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Порядок</w:t>
      </w:r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8"/>
        </w:rPr>
        <w:t>предоставления  иных межбюджетных трансфертов бюджетам поселений из бюджета муниципального образования "</w:t>
      </w:r>
      <w:proofErr w:type="spellStart"/>
      <w:r w:rsidRPr="00C206EA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C206EA">
        <w:rPr>
          <w:rFonts w:ascii="Times New Roman" w:hAnsi="Times New Roman"/>
          <w:sz w:val="28"/>
          <w:szCs w:val="28"/>
        </w:rPr>
        <w:t xml:space="preserve"> район"</w:t>
      </w:r>
    </w:p>
    <w:p w:rsidR="00CD4569" w:rsidRPr="00CD4569" w:rsidRDefault="00C24FF1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2"/>
        </w:rPr>
        <w:t xml:space="preserve">на осуществление части </w:t>
      </w:r>
      <w:proofErr w:type="gramStart"/>
      <w:r w:rsidRPr="00C206EA">
        <w:rPr>
          <w:rFonts w:ascii="Times New Roman" w:hAnsi="Times New Roman"/>
          <w:sz w:val="28"/>
          <w:szCs w:val="22"/>
        </w:rPr>
        <w:t>полномочий</w:t>
      </w:r>
      <w:proofErr w:type="gramEnd"/>
      <w:r w:rsidRPr="00C206EA">
        <w:rPr>
          <w:rFonts w:ascii="Times New Roman" w:hAnsi="Times New Roman"/>
          <w:sz w:val="28"/>
          <w:szCs w:val="22"/>
        </w:rPr>
        <w:t xml:space="preserve"> на </w:t>
      </w:r>
      <w:r w:rsidR="00CD4569" w:rsidRPr="00CD4569">
        <w:rPr>
          <w:rFonts w:ascii="Times New Roman" w:hAnsi="Times New Roman"/>
          <w:sz w:val="28"/>
          <w:szCs w:val="22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CD4569" w:rsidRPr="00CD4569">
          <w:rPr>
            <w:rStyle w:val="a4"/>
            <w:rFonts w:ascii="Times New Roman" w:hAnsi="Times New Roman"/>
            <w:sz w:val="28"/>
            <w:szCs w:val="22"/>
          </w:rPr>
          <w:t>законодательством</w:t>
        </w:r>
      </w:hyperlink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</w:t>
      </w:r>
      <w:proofErr w:type="gramStart"/>
      <w:r w:rsidRPr="004D3868">
        <w:rPr>
          <w:rFonts w:ascii="Times New Roman" w:hAnsi="Times New Roman"/>
          <w:sz w:val="28"/>
          <w:szCs w:val="22"/>
        </w:rPr>
        <w:t xml:space="preserve">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 xml:space="preserve">бюджетам поселений,  расположенных в границах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муниципального района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районного </w:t>
      </w:r>
      <w:r w:rsidR="00D10243"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значения муниципального образования «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Почепский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район» </w:t>
      </w:r>
      <w:proofErr w:type="spellStart"/>
      <w:r w:rsidRPr="004D3868">
        <w:rPr>
          <w:rFonts w:ascii="Times New Roman" w:hAnsi="Times New Roman"/>
          <w:sz w:val="28"/>
          <w:szCs w:val="22"/>
        </w:rPr>
        <w:t>на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proofErr w:type="spell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4D3868">
        <w:rPr>
          <w:rFonts w:ascii="Times New Roman" w:hAnsi="Times New Roman"/>
          <w:sz w:val="28"/>
          <w:szCs w:val="22"/>
        </w:rPr>
        <w:t>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4D3868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4D3868">
        <w:rPr>
          <w:rFonts w:ascii="Times New Roman" w:hAnsi="Times New Roman"/>
          <w:sz w:val="28"/>
          <w:szCs w:val="28"/>
        </w:rPr>
        <w:lastRenderedPageBreak/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4D3868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D3868">
        <w:rPr>
          <w:rFonts w:ascii="Times New Roman" w:hAnsi="Times New Roman"/>
          <w:sz w:val="28"/>
          <w:szCs w:val="28"/>
        </w:rPr>
        <w:t>.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0501. 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>3.  Порядок определения размера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3.1. </w:t>
      </w:r>
      <w:proofErr w:type="gramStart"/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</w:t>
      </w:r>
      <w:proofErr w:type="gramEnd"/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местного самоуправления в соответствии с жилищным </w:t>
      </w:r>
      <w:hyperlink r:id="rId6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C206EA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2D7025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sz w:val="28"/>
          <w:szCs w:val="22"/>
        </w:rPr>
      </w:pPr>
      <w:proofErr w:type="gramStart"/>
      <w:r w:rsidRPr="002D7025">
        <w:rPr>
          <w:rFonts w:ascii="Times New Roman" w:eastAsia="Calibri" w:hAnsi="Times New Roman"/>
          <w:b/>
          <w:sz w:val="28"/>
          <w:szCs w:val="28"/>
          <w:lang w:eastAsia="en-US"/>
        </w:rPr>
        <w:t>Методика расчета иных межбюджетных трансфертов</w:t>
      </w:r>
      <w:r w:rsidRPr="002D7025">
        <w:rPr>
          <w:rFonts w:ascii="Times New Roman" w:hAnsi="Times New Roman"/>
          <w:b/>
          <w:sz w:val="28"/>
          <w:szCs w:val="28"/>
        </w:rPr>
        <w:t xml:space="preserve"> на осуществление части </w:t>
      </w:r>
      <w:r w:rsidRPr="002D7025">
        <w:rPr>
          <w:rFonts w:ascii="Times New Roman" w:hAnsi="Times New Roman"/>
          <w:b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lastRenderedPageBreak/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фонда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для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также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иных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законодательством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center"/>
        <w:rPr>
          <w:rFonts w:ascii="Times New Roman" w:hAnsi="Times New Roman"/>
          <w:sz w:val="28"/>
          <w:szCs w:val="22"/>
        </w:rPr>
      </w:pPr>
    </w:p>
    <w:p w:rsidR="002D7025" w:rsidRPr="002D7025" w:rsidRDefault="002D7025" w:rsidP="00CD4569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  <w:proofErr w:type="gramEnd"/>
    </w:p>
    <w:p w:rsid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= (К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*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*М) +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:rsidR="002D7025" w:rsidRP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ие с администрацией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площадь муниципального жилищного фонда многоквартирных домов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–того поселения, 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утвержденный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период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, на который передается полномочие (количество месяцев); </w:t>
      </w:r>
    </w:p>
    <w:p w:rsidR="00C24FF1" w:rsidRPr="004D3868" w:rsidRDefault="002D7025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размер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канцелярских расходов на ведение жилищного учета в поселениях, исходя из 300 рублей на поселение в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3.3.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C24FF1" w:rsidRPr="004D3868" w:rsidRDefault="00C24FF1" w:rsidP="00D10243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3.4.  </w:t>
      </w:r>
      <w:proofErr w:type="gramStart"/>
      <w:r w:rsidRPr="004D3868">
        <w:rPr>
          <w:rFonts w:ascii="Times New Roman" w:hAnsi="Times New Roman"/>
          <w:sz w:val="28"/>
          <w:szCs w:val="28"/>
        </w:rPr>
        <w:t>Для рассмотрения вопроса о предоставлении иных межбюджетных трансфертов</w:t>
      </w:r>
      <w:r w:rsidR="00D10243" w:rsidRPr="00D10243">
        <w:rPr>
          <w:rFonts w:ascii="Times New Roman" w:hAnsi="Times New Roman"/>
          <w:sz w:val="28"/>
          <w:szCs w:val="28"/>
        </w:rPr>
        <w:t xml:space="preserve"> </w:t>
      </w:r>
      <w:r w:rsidR="00D10243" w:rsidRPr="004D3868">
        <w:rPr>
          <w:rFonts w:ascii="Times New Roman" w:hAnsi="Times New Roman"/>
          <w:sz w:val="28"/>
          <w:szCs w:val="28"/>
        </w:rPr>
        <w:t>на расходы для исполнения обязательств по уплате</w:t>
      </w:r>
      <w:proofErr w:type="gramEnd"/>
      <w:r w:rsidR="00D10243" w:rsidRPr="004D3868">
        <w:rPr>
          <w:rFonts w:ascii="Times New Roman" w:hAnsi="Times New Roman"/>
          <w:sz w:val="28"/>
          <w:szCs w:val="28"/>
        </w:rPr>
        <w:t xml:space="preserve"> взносов на капитальный ремонт жилого муниципального фонда</w:t>
      </w:r>
      <w:r w:rsidRPr="004D3868">
        <w:rPr>
          <w:rFonts w:ascii="Times New Roman" w:hAnsi="Times New Roman"/>
          <w:sz w:val="28"/>
          <w:szCs w:val="28"/>
        </w:rPr>
        <w:t xml:space="preserve"> 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ежемесячно представляет в финансовое управление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 xml:space="preserve">делении </w:t>
      </w:r>
      <w:r>
        <w:rPr>
          <w:rFonts w:ascii="Times New Roman" w:hAnsi="Times New Roman"/>
          <w:sz w:val="28"/>
          <w:szCs w:val="28"/>
        </w:rPr>
        <w:lastRenderedPageBreak/>
        <w:t>средств с приложени</w:t>
      </w:r>
      <w:r w:rsidR="000C175A">
        <w:rPr>
          <w:rFonts w:ascii="Times New Roman" w:hAnsi="Times New Roman"/>
          <w:sz w:val="28"/>
          <w:szCs w:val="28"/>
        </w:rPr>
        <w:t>ем копии счета на оплату</w:t>
      </w:r>
      <w:r w:rsidR="004B3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взносов на капитальный ремонт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:rsidR="00C24FF1" w:rsidRPr="004D3868" w:rsidRDefault="009C3F80" w:rsidP="00C24FF1">
      <w:pPr>
        <w:widowControl/>
        <w:autoSpaceDE w:val="0"/>
        <w:autoSpaceDN w:val="0"/>
        <w:adjustRightInd w:val="0"/>
        <w:snapToGrid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3.5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. Финансовое управление перечисляет иные межбюджетные трансферты в соответствии со сводной бюджетной росписью бюджета </w:t>
      </w:r>
      <w:proofErr w:type="spellStart"/>
      <w:r w:rsidR="00C24FF1"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8" w:history="1">
        <w:r w:rsidR="00C24FF1"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в бюджет поселения.</w:t>
      </w:r>
    </w:p>
    <w:p w:rsidR="00C24FF1" w:rsidRPr="004D3868" w:rsidRDefault="009C3F80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3.6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. Перечисление иных межбюджетных трансфертов осуществляется финансовым управлением на счета, открытые бюджетам поселений в территориальном органе Федерального казначейства.            </w:t>
      </w:r>
    </w:p>
    <w:p w:rsidR="00C24FF1" w:rsidRPr="004D3868" w:rsidRDefault="009C3F80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3.7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>. Объем сре</w:t>
      </w:r>
      <w:proofErr w:type="gramStart"/>
      <w:r w:rsidR="00C24FF1" w:rsidRPr="004D3868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="00C24FF1" w:rsidRPr="004D3868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D3868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4D3868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4D3868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4.1. </w:t>
      </w:r>
      <w:proofErr w:type="gramStart"/>
      <w:r w:rsidRPr="004D3868">
        <w:rPr>
          <w:rFonts w:ascii="Times New Roman" w:hAnsi="Times New Roman"/>
          <w:snapToGrid w:val="0"/>
          <w:sz w:val="28"/>
          <w:szCs w:val="28"/>
        </w:rPr>
        <w:t>Контроль за</w:t>
      </w:r>
      <w:proofErr w:type="gramEnd"/>
      <w:r w:rsidRPr="004D3868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осуществляют: финансовое управление, контрольно-ревизионный сектор администрации </w:t>
      </w:r>
      <w:proofErr w:type="spellStart"/>
      <w:r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предоставляется в финансовое управление по форме (</w:t>
      </w:r>
      <w:hyperlink r:id="rId9" w:history="1">
        <w:r w:rsidRPr="004D3868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D3868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10" w:history="1">
        <w:r w:rsidRPr="004D3868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4.3. В случае нецелевого использования финансовые средства подлежат возврату в бюджет в течени</w:t>
      </w:r>
      <w:proofErr w:type="gramStart"/>
      <w:r w:rsidRPr="004D3868">
        <w:rPr>
          <w:rFonts w:ascii="Times New Roman" w:hAnsi="Times New Roman"/>
          <w:snapToGrid w:val="0"/>
          <w:sz w:val="28"/>
          <w:szCs w:val="28"/>
        </w:rPr>
        <w:t>и</w:t>
      </w:r>
      <w:proofErr w:type="gramEnd"/>
      <w:r w:rsidRPr="004D3868">
        <w:rPr>
          <w:rFonts w:ascii="Times New Roman" w:hAnsi="Times New Roman"/>
          <w:snapToGrid w:val="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D3868">
        <w:rPr>
          <w:rFonts w:ascii="Times New Roman" w:hAnsi="Times New Roman"/>
          <w:snapToGrid w:val="0"/>
          <w:sz w:val="28"/>
          <w:szCs w:val="28"/>
        </w:rPr>
        <w:t xml:space="preserve">   4.5. </w:t>
      </w:r>
      <w:proofErr w:type="gramStart"/>
      <w:r w:rsidRPr="004D3868">
        <w:rPr>
          <w:rFonts w:ascii="Times New Roman" w:hAnsi="Times New Roman"/>
          <w:snapToGrid w:val="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 90221805030050000180   «Доходы  бюджетов  муниципальных районов от возврата иными организациями остатков субсидий прошлых лет».</w:t>
      </w:r>
      <w:proofErr w:type="gramEnd"/>
      <w:r w:rsidRPr="004D3868">
        <w:rPr>
          <w:rFonts w:ascii="Times New Roman" w:hAnsi="Times New Roman"/>
          <w:snapToGrid w:val="0"/>
          <w:sz w:val="28"/>
          <w:szCs w:val="28"/>
        </w:rPr>
        <w:t xml:space="preserve">  Возврат осуществляется в течение 15 первых рабочих дней следующего финансового года.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</w:t>
      </w:r>
    </w:p>
    <w:p w:rsidR="00C24FF1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D10243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D10243" w:rsidRDefault="00D1024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D10243" w:rsidRDefault="00D1024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D10243" w:rsidRDefault="00D1024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D10243" w:rsidRDefault="00D1024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D10243" w:rsidRDefault="00D1024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D10243" w:rsidRDefault="00D1024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D1024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3F33F3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3F33F3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D4569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</w:t>
      </w:r>
      <w:bookmarkStart w:id="1" w:name="_GoBack"/>
      <w:bookmarkEnd w:id="1"/>
      <w:r w:rsidR="003F33F3">
        <w:rPr>
          <w:rFonts w:ascii="Times New Roman" w:hAnsi="Times New Roman"/>
          <w:sz w:val="28"/>
          <w:szCs w:val="28"/>
        </w:rPr>
        <w:t xml:space="preserve">  </w:t>
      </w:r>
      <w:r w:rsidR="00C24FF1" w:rsidRPr="004D3868">
        <w:rPr>
          <w:rFonts w:ascii="Times New Roman" w:hAnsi="Times New Roman"/>
          <w:sz w:val="28"/>
          <w:szCs w:val="28"/>
        </w:rPr>
        <w:t xml:space="preserve"> Приложение № 1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на  ________________________                  2016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1216"/>
        <w:gridCol w:w="1182"/>
        <w:gridCol w:w="1184"/>
        <w:gridCol w:w="1270"/>
        <w:gridCol w:w="1926"/>
      </w:tblGrid>
      <w:tr w:rsidR="00C24FF1" w:rsidRPr="004D3868" w:rsidTr="003E39AF">
        <w:tc>
          <w:tcPr>
            <w:tcW w:w="3085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C24FF1" w:rsidRPr="004D3868" w:rsidTr="003E39AF">
        <w:trPr>
          <w:trHeight w:val="761"/>
        </w:trPr>
        <w:tc>
          <w:tcPr>
            <w:tcW w:w="3085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24FF1" w:rsidRPr="004D3868" w:rsidTr="003E39AF">
        <w:trPr>
          <w:trHeight w:val="559"/>
        </w:trPr>
        <w:tc>
          <w:tcPr>
            <w:tcW w:w="308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Приложение № 2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ОТЧЕТ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на ________________________  2016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24FF1" w:rsidRPr="004D3868" w:rsidTr="003E39AF">
        <w:trPr>
          <w:trHeight w:val="2703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Остаток средств (руб.)</w:t>
            </w:r>
          </w:p>
        </w:tc>
      </w:tr>
      <w:tr w:rsidR="00C24FF1" w:rsidRPr="004D3868" w:rsidTr="003E39AF">
        <w:trPr>
          <w:trHeight w:val="559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C66A63" w:rsidRDefault="00C24FF1" w:rsidP="00C24FF1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53ABE" w:rsidRDefault="00B53ABE"/>
    <w:sectPr w:rsidR="00B53ABE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F1"/>
    <w:rsid w:val="000C175A"/>
    <w:rsid w:val="002D7025"/>
    <w:rsid w:val="003F33F3"/>
    <w:rsid w:val="004B3BC5"/>
    <w:rsid w:val="009C3F80"/>
    <w:rsid w:val="00B53ABE"/>
    <w:rsid w:val="00C24FF1"/>
    <w:rsid w:val="00CD4569"/>
    <w:rsid w:val="00D1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92F81E806A7DFAB317292384B37722885CAC7B36C1641BE1141DE56DFA92F415C202D2F88B0E7C9363D9dA0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1660B7D9A434AB0F1CDFCA8774023C4E091AA5A1A59E1ED32FFAF119ADC75D977CC82k6o1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1660B7D9A434AB0F1CDFCA8774023C4E091AA5A1A59E1ED32FFAF119ADC75D977CC82k6o1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681660B7D9A434AB0F1CDFCA8774023C4E091AA5A1A59E1ED32FFAF119ADC75D977CC82k6o1H" TargetMode="External"/><Relationship Id="rId10" Type="http://schemas.openxmlformats.org/officeDocument/2006/relationships/hyperlink" Target="consultantplus://offline/ref=5B92F81E806A7DFAB317292384B37722885CAC7B36C1641BE1141DE56DFA92F415C202D2F88B0E7C9363DAdA0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92F81E806A7DFAB317292384B37722885CAC7B36C1641BE1141DE56DFA92F415C202D2F88B0E7C9363D9dA0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7</cp:revision>
  <dcterms:created xsi:type="dcterms:W3CDTF">2016-12-09T14:04:00Z</dcterms:created>
  <dcterms:modified xsi:type="dcterms:W3CDTF">2016-12-27T07:48:00Z</dcterms:modified>
</cp:coreProperties>
</file>